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96B" w:rsidRPr="005F28D8" w:rsidRDefault="0067296B" w:rsidP="0067296B">
      <w:pPr>
        <w:shd w:val="clear" w:color="auto" w:fill="FFFFFF"/>
        <w:spacing w:line="240" w:lineRule="auto"/>
        <w:jc w:val="right"/>
        <w:rPr>
          <w:rFonts w:ascii="Times New Roman" w:eastAsia="Times New Roman" w:hAnsi="Times New Roman" w:cs="Times New Roman"/>
          <w:sz w:val="26"/>
          <w:szCs w:val="26"/>
          <w:lang w:eastAsia="ru-RU"/>
        </w:rPr>
      </w:pPr>
      <w:r w:rsidRPr="005F28D8">
        <w:rPr>
          <w:rFonts w:ascii="Times New Roman" w:eastAsia="Times New Roman" w:hAnsi="Times New Roman" w:cs="Times New Roman"/>
          <w:sz w:val="26"/>
          <w:szCs w:val="26"/>
          <w:lang w:eastAsia="ru-RU"/>
        </w:rPr>
        <w:t>28.06.2017</w:t>
      </w:r>
    </w:p>
    <w:p w:rsidR="005F28D8" w:rsidRPr="005F28D8" w:rsidRDefault="005F28D8" w:rsidP="005F28D8">
      <w:pPr>
        <w:shd w:val="clear" w:color="auto" w:fill="FFFFFF"/>
        <w:spacing w:after="264" w:line="240" w:lineRule="auto"/>
        <w:outlineLvl w:val="0"/>
        <w:rPr>
          <w:rFonts w:ascii="Times New Roman" w:eastAsia="Times New Roman" w:hAnsi="Times New Roman" w:cs="Times New Roman"/>
          <w:b/>
          <w:bCs/>
          <w:color w:val="000000"/>
          <w:kern w:val="36"/>
          <w:sz w:val="26"/>
          <w:szCs w:val="26"/>
          <w:lang w:eastAsia="ru-RU"/>
        </w:rPr>
      </w:pPr>
      <w:r w:rsidRPr="005F28D8">
        <w:rPr>
          <w:rFonts w:ascii="Times New Roman" w:eastAsia="Times New Roman" w:hAnsi="Times New Roman" w:cs="Times New Roman"/>
          <w:b/>
          <w:bCs/>
          <w:color w:val="000000"/>
          <w:kern w:val="36"/>
          <w:sz w:val="26"/>
          <w:szCs w:val="26"/>
          <w:lang w:eastAsia="ru-RU"/>
        </w:rPr>
        <w:t>Признание безвестно отсутствующим</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В современном гражданском праве институт признания гражданина безвестно отсутствующим и объявления гражданина умершим относится к числу достаточно устойчивых и не претерпевающих каких-либо существенных изменений. Безвестное отсутствие </w:t>
      </w:r>
      <w:proofErr w:type="gramStart"/>
      <w:r w:rsidRPr="005F28D8">
        <w:rPr>
          <w:rFonts w:ascii="Times New Roman" w:eastAsia="Times New Roman" w:hAnsi="Times New Roman" w:cs="Times New Roman"/>
          <w:color w:val="000000"/>
          <w:sz w:val="26"/>
          <w:szCs w:val="26"/>
          <w:lang w:eastAsia="ru-RU"/>
        </w:rPr>
        <w:t>- это</w:t>
      </w:r>
      <w:proofErr w:type="gramEnd"/>
      <w:r w:rsidRPr="005F28D8">
        <w:rPr>
          <w:rFonts w:ascii="Times New Roman" w:eastAsia="Times New Roman" w:hAnsi="Times New Roman" w:cs="Times New Roman"/>
          <w:color w:val="000000"/>
          <w:sz w:val="26"/>
          <w:szCs w:val="26"/>
          <w:lang w:eastAsia="ru-RU"/>
        </w:rPr>
        <w:t xml:space="preserve"> совокупность юридических фактов, при наличии которых суд вправе признать лицо безвестно отсутствующим. </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К таким фактам относятся: </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отсутствие в месте жительства гражданина сведений о месте его пребывания;</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установление обстоятельства, что с момента, когда о гражданине были получены последние сведения, прошло не менее года. </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Понятия и последствия такого признания закреплены в нормах Гражданского кодекса Российской Федерации (далее ГК РФ). </w:t>
      </w:r>
    </w:p>
    <w:p w:rsidR="0067296B"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Дела о признании гражданина безвестно отсутствующим рассматриваются судом общей юрисдикции в порядке особого производства по общим правилам гражданского судопроизводства. Безвестное отсутствие гражданина затрагивает интересы родственников, может затронуть интересы иных заинтересованных лиц (лиц, находящихся на иждивении исчезнувшего гражданина, а также лиц, связанных с исчезнувшим гражданином договорными обязательствами, и т.п.) как с имущественной, так и с неимущественной стороны. С целью защиты вышеназванных интересов заинтересованное лицо может обратиться в суд с заявлением о признании гражданина безвестно отсутствующим или об объявлении гражданина умершим. </w:t>
      </w:r>
    </w:p>
    <w:p w:rsidR="005F28D8" w:rsidRPr="005F28D8" w:rsidRDefault="005F28D8" w:rsidP="00807D3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5F28D8">
        <w:rPr>
          <w:rFonts w:ascii="Times New Roman" w:eastAsia="Times New Roman" w:hAnsi="Times New Roman" w:cs="Times New Roman"/>
          <w:color w:val="000000"/>
          <w:sz w:val="26"/>
          <w:szCs w:val="26"/>
          <w:lang w:eastAsia="ru-RU"/>
        </w:rPr>
        <w:t xml:space="preserve">Основные гражданско-правовые последствия признания гражданина безвестно отсутствующим, выражающиеся в передаче принадлежащего ему имущества, нуждающегося в постоянном управлении, в доверительное управление физическому или юридическому лицу, определенному органом опеки и попечительства, а также в выделении из этого имущества содержания гражданам, которых безвестно отсутствующий обязан содержать, и погашении имеющейся у него задолженности по другим обязательствам, закреплены в ст. 43 ГК. РФ В качестве последствий также следует рассматривать прекращение доверенности, выданной на имя безвестно отсутствующего гражданина (п. 1 ст. 188 ГК РФ); прекращение договора поручения с его участием (ст. 977 ГК РФ) и др. При необходимости в постоянном управлении имуществом безвестно отсутствующего гражданина органы опеки и попечительства обязаны заключить договор доверительного управления. </w:t>
      </w:r>
      <w:bookmarkStart w:id="0" w:name="_GoBack"/>
      <w:bookmarkEnd w:id="0"/>
      <w:r w:rsidRPr="005F28D8">
        <w:rPr>
          <w:rFonts w:ascii="Times New Roman" w:eastAsia="Times New Roman" w:hAnsi="Times New Roman" w:cs="Times New Roman"/>
          <w:color w:val="000000"/>
          <w:sz w:val="26"/>
          <w:szCs w:val="26"/>
          <w:lang w:eastAsia="ru-RU"/>
        </w:rPr>
        <w:t xml:space="preserve">Определение лица, которому будет передано имущество безвестно отсутствующего гражданина в доверительное управление, осуществляется органом опеки и попечительства. Доверительными управляющими могут быть любые лица, за исключением государственных органов, органов местного самоуправления, унитарных предприятий и учреждений. В качестве доверительного управляющего может выступать также заинтересованное лицо, по заявлению которого гражданин признан судом безвестно отсутствующим (например, родственники безвестно отсутствующего, кредиторы). Целью установления доверительного управления над имуществом безвестно отсутствующего является не только сохранение данного имущества, но и получение дохода, необходимого для выплаты содержания гражданам, которых безвестно отсутствующий обязан был содержать (например, алиментных платежей), а также </w:t>
      </w:r>
      <w:r w:rsidRPr="005F28D8">
        <w:rPr>
          <w:rFonts w:ascii="Times New Roman" w:eastAsia="Times New Roman" w:hAnsi="Times New Roman" w:cs="Times New Roman"/>
          <w:color w:val="000000"/>
          <w:sz w:val="26"/>
          <w:szCs w:val="26"/>
          <w:lang w:eastAsia="ru-RU"/>
        </w:rPr>
        <w:lastRenderedPageBreak/>
        <w:t>для погашения задолженностей по другим обязательствам безвестно отсутствующего (например, по кредиту). Отдельные правомочия, принадлежавшие исчезнувшему лицу, прекращаются (членство в хозяйственных товариществах и обществах, участие в договоре о совместной деятельности и др.); часть правомочий сохраняется, но они переходят к другим лицам, определенным законом или органами опеки и попечительства, а какие-то субъективные права гражданин, признанный безвестно отсутствующим, если он находится в живых, реализует самостоятельно по месту своего нахождения, так как его правоспособность как способность иметь права и нести обязанности сохраняется в полном объеме. Последствием явки гражданина, признанного безвестно отсутствующим, или обнаружения его местопребывания является отмена судом ранее принятого им решения о признании гражданина безвестно отсутствующим. Для этого гражданин должен подать соответствующее заявление в суд, которое подлежит рассмотрению в порядке особого производства (ст. 280 ГПК РФ). Новое решение суда будет являться основанием для отмены управления имуществом этого гражданина. В семейном законодательстве предусмотрена возможность восстановления брака в такой ситуации. Согласно п. 1 ст. 26 Семейного кодекса РФ брак восстанавливается органами ЗАГС по совместному заявлению супругов. Но если один из супругов уже вступил в новый брак, расторгнутый брак между супругами, один из которых был признан безвестно отсутствующим, восстановлению в таком порядке не подлежит.</w:t>
      </w:r>
    </w:p>
    <w:p w:rsidR="00C4367A" w:rsidRDefault="00C4367A" w:rsidP="00807D3E">
      <w:pPr>
        <w:ind w:firstLine="709"/>
        <w:jc w:val="both"/>
      </w:pPr>
    </w:p>
    <w:sectPr w:rsidR="00C43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D8"/>
    <w:rsid w:val="00060199"/>
    <w:rsid w:val="005F28D8"/>
    <w:rsid w:val="0067296B"/>
    <w:rsid w:val="00807D3E"/>
    <w:rsid w:val="00C4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985E"/>
  <w15:chartTrackingRefBased/>
  <w15:docId w15:val="{52707223-30A3-4610-AB00-F05D454B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F2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8D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0071">
      <w:bodyDiv w:val="1"/>
      <w:marLeft w:val="0"/>
      <w:marRight w:val="0"/>
      <w:marTop w:val="0"/>
      <w:marBottom w:val="0"/>
      <w:divBdr>
        <w:top w:val="none" w:sz="0" w:space="0" w:color="auto"/>
        <w:left w:val="none" w:sz="0" w:space="0" w:color="auto"/>
        <w:bottom w:val="none" w:sz="0" w:space="0" w:color="auto"/>
        <w:right w:val="none" w:sz="0" w:space="0" w:color="auto"/>
      </w:divBdr>
      <w:divsChild>
        <w:div w:id="1980650665">
          <w:marLeft w:val="0"/>
          <w:marRight w:val="0"/>
          <w:marTop w:val="0"/>
          <w:marBottom w:val="0"/>
          <w:divBdr>
            <w:top w:val="none" w:sz="0" w:space="0" w:color="auto"/>
            <w:left w:val="none" w:sz="0" w:space="0" w:color="auto"/>
            <w:bottom w:val="none" w:sz="0" w:space="0" w:color="auto"/>
            <w:right w:val="none" w:sz="0" w:space="0" w:color="auto"/>
          </w:divBdr>
          <w:divsChild>
            <w:div w:id="480275323">
              <w:marLeft w:val="0"/>
              <w:marRight w:val="0"/>
              <w:marTop w:val="0"/>
              <w:marBottom w:val="300"/>
              <w:divBdr>
                <w:top w:val="none" w:sz="0" w:space="0" w:color="auto"/>
                <w:left w:val="none" w:sz="0" w:space="0" w:color="auto"/>
                <w:bottom w:val="none" w:sz="0" w:space="0" w:color="auto"/>
                <w:right w:val="none" w:sz="0" w:space="0" w:color="auto"/>
              </w:divBdr>
            </w:div>
          </w:divsChild>
        </w:div>
        <w:div w:id="182407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Алтуфьево</dc:creator>
  <cp:keywords/>
  <dc:description/>
  <cp:lastModifiedBy>админ Алтуфьево</cp:lastModifiedBy>
  <cp:revision>2</cp:revision>
  <dcterms:created xsi:type="dcterms:W3CDTF">2018-03-16T08:53:00Z</dcterms:created>
  <dcterms:modified xsi:type="dcterms:W3CDTF">2018-03-16T12:35:00Z</dcterms:modified>
</cp:coreProperties>
</file>