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9A6" w:rsidRDefault="003309A6" w:rsidP="003309A6">
      <w:pPr>
        <w:spacing w:after="0" w:line="280" w:lineRule="exact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О</w:t>
      </w:r>
      <w:r w:rsidRPr="003309A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восстановлении на работе незаконно уволенного работника</w:t>
      </w:r>
    </w:p>
    <w:p w:rsidR="003309A6" w:rsidRPr="003309A6" w:rsidRDefault="003309A6" w:rsidP="003309A6">
      <w:pPr>
        <w:spacing w:after="0" w:line="280" w:lineRule="exact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3309A6" w:rsidRDefault="003309A6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Возможно ли уволить работника, который был ознакомлен с приказом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о восстановлении на работе по решению суда и не приступил к работе?</w:t>
      </w: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данном случае работодатель вправе инициировать процедуру увольнения в связи с совершением работником дисциплин</w:t>
      </w:r>
      <w:r w:rsidR="00557847">
        <w:rPr>
          <w:rFonts w:ascii="Times New Roman" w:hAnsi="Times New Roman" w:cs="Times New Roman"/>
          <w:spacing w:val="-8"/>
          <w:sz w:val="28"/>
          <w:szCs w:val="28"/>
        </w:rPr>
        <w:t xml:space="preserve">арного проступка 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t>в виде прогула согласно порядку, предусмотренному ст. ст. 192, 193 ТК РФ.</w:t>
      </w: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соответствии со ст. 396 ТК РФ решение о восстановлении на работе незаконно уволенного работника подлежит немедленному исполнению.</w:t>
      </w: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Если работодатель предоставил работнику работу, обусловленную трудовым договором, но последний не приступил к работе, то работодатель должен составить соответствующий ак</w:t>
      </w:r>
      <w:r w:rsidR="00557847">
        <w:rPr>
          <w:rFonts w:ascii="Times New Roman" w:hAnsi="Times New Roman" w:cs="Times New Roman"/>
          <w:spacing w:val="-8"/>
          <w:sz w:val="28"/>
          <w:szCs w:val="28"/>
        </w:rPr>
        <w:t xml:space="preserve">т и сделать необходимые отметки 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t>в табеле учета рабочего времени (проставить буквенный "НН" или цифровой "30" код). Это позволит работодателю документально подтвердить отсутствие работника на рабочем месте.</w:t>
      </w: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случае отсутствия работника на рабоче</w:t>
      </w:r>
      <w:r w:rsidR="00557847">
        <w:rPr>
          <w:rFonts w:ascii="Times New Roman" w:hAnsi="Times New Roman" w:cs="Times New Roman"/>
          <w:spacing w:val="-8"/>
          <w:sz w:val="28"/>
          <w:szCs w:val="28"/>
        </w:rPr>
        <w:t>м месте без уважительных причин</w:t>
      </w:r>
      <w:r w:rsidR="00557847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t>в течение всего рабочего дня (смены) или более четырех часов подряд в течение рабочего дня (смены) работодатель вправе применить к нему дисциплинарное взыскание, вплоть до увольнения. Однако до и</w:t>
      </w:r>
      <w:r w:rsidR="00557847">
        <w:rPr>
          <w:rFonts w:ascii="Times New Roman" w:hAnsi="Times New Roman" w:cs="Times New Roman"/>
          <w:spacing w:val="-8"/>
          <w:sz w:val="28"/>
          <w:szCs w:val="28"/>
        </w:rPr>
        <w:t>здания соответствующего приказа</w:t>
      </w:r>
      <w:r w:rsidR="00557847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t>с работника необходимо затребовать объяснения (ч. 1 ст. 193 ТК РФ).</w:t>
      </w: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Таким образом, работодатель не вправе оформить расторжение трудового договора с работником до его появления на работе и получения объяснения.</w:t>
      </w: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В случае, если уволенный работник представил работодателю решение суда о своем восстановлении на работе, но его должность уже была иск</w:t>
      </w:r>
      <w:r w:rsidR="00557847">
        <w:rPr>
          <w:rFonts w:ascii="Times New Roman" w:hAnsi="Times New Roman" w:cs="Times New Roman"/>
          <w:spacing w:val="-8"/>
          <w:sz w:val="28"/>
          <w:szCs w:val="28"/>
        </w:rPr>
        <w:t xml:space="preserve">лючена из штатного расписания, 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t>рабо</w:t>
      </w:r>
      <w:r w:rsidR="00557847">
        <w:rPr>
          <w:rFonts w:ascii="Times New Roman" w:hAnsi="Times New Roman" w:cs="Times New Roman"/>
          <w:spacing w:val="-8"/>
          <w:sz w:val="28"/>
          <w:szCs w:val="28"/>
        </w:rPr>
        <w:t>тодатель обязан восстановить работника на работе</w:t>
      </w:r>
      <w:r w:rsidR="00557847">
        <w:rPr>
          <w:rFonts w:ascii="Times New Roman" w:hAnsi="Times New Roman" w:cs="Times New Roman"/>
          <w:spacing w:val="-8"/>
          <w:sz w:val="28"/>
          <w:szCs w:val="28"/>
        </w:rPr>
        <w:br/>
        <w:t>в прежней должности.</w:t>
      </w: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На основании судебного решения работодатель обязан восстановить работника на прежней работе. Такой вывод следует из анализа положений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ч. 1 ст. 394, ст. 396 ТК РФ.</w:t>
      </w: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Наименование должности (профессии или специальности) отражается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в трудовом договоре в соответствии со штатным расписанием организации.</w:t>
      </w: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 xml:space="preserve">Это следует из </w:t>
      </w:r>
      <w:proofErr w:type="spellStart"/>
      <w:r w:rsidRPr="00557847">
        <w:rPr>
          <w:rFonts w:ascii="Times New Roman" w:hAnsi="Times New Roman" w:cs="Times New Roman"/>
          <w:spacing w:val="-8"/>
          <w:sz w:val="28"/>
          <w:szCs w:val="28"/>
        </w:rPr>
        <w:t>абз</w:t>
      </w:r>
      <w:proofErr w:type="spellEnd"/>
      <w:r w:rsidRPr="00557847">
        <w:rPr>
          <w:rFonts w:ascii="Times New Roman" w:hAnsi="Times New Roman" w:cs="Times New Roman"/>
          <w:spacing w:val="-8"/>
          <w:sz w:val="28"/>
          <w:szCs w:val="28"/>
        </w:rPr>
        <w:t>. 1, 3 ч. 2 ст. 57 ТК РФ. Если указанные сведения отсутствуют в штатном расписании, это может быть расценено инспекторами Государственной инспекции труда как нарушение, за которое предусмотрена административная ответственность по ч. 1, 2 ст. 5.27 КоАП РФ. Аналогичное мнение высказано в том числе в Письме Роструда от 21.01.2014 N ПГ/13229-6-1.</w:t>
      </w: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Исходя из названных норм и разъяснения ведомства, полагаем, что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в рассматриваемой ситуации работодатель обязан восстановить работника</w:t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br/>
        <w:t>не просто на прежней работе, но именно в той должности, профессии или специальности, которая до увольнения была указана в его трудовом договоре. Если на момент восстановления работника на работе в штатном расписании отсутствует должность, в которой он должен быть восстановлен, работодатель обязан предпринять одно из следующих действий.</w:t>
      </w: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1. Внести изменения в штатное расписание организации, дополнив его должностью, в которой работника необходимо восстановить на работе. Для этого нужно издать приказ о введении в штат</w:t>
      </w:r>
      <w:r w:rsidR="00E82D0E" w:rsidRPr="00557847">
        <w:rPr>
          <w:rFonts w:ascii="Times New Roman" w:hAnsi="Times New Roman" w:cs="Times New Roman"/>
          <w:spacing w:val="-8"/>
          <w:sz w:val="28"/>
          <w:szCs w:val="28"/>
        </w:rPr>
        <w:t>ное расписание новой должности.</w:t>
      </w:r>
    </w:p>
    <w:p w:rsidR="0047107F" w:rsidRPr="00557847" w:rsidRDefault="0047107F" w:rsidP="00557847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2. Утвердить новое штатное распис</w:t>
      </w:r>
      <w:r w:rsidR="00E82D0E" w:rsidRPr="00557847">
        <w:rPr>
          <w:rFonts w:ascii="Times New Roman" w:hAnsi="Times New Roman" w:cs="Times New Roman"/>
          <w:spacing w:val="-8"/>
          <w:sz w:val="28"/>
          <w:szCs w:val="28"/>
        </w:rPr>
        <w:t>ание, добавив в него должность,</w:t>
      </w:r>
      <w:r w:rsidR="00E82D0E" w:rsidRPr="00557847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557847">
        <w:rPr>
          <w:rFonts w:ascii="Times New Roman" w:hAnsi="Times New Roman" w:cs="Times New Roman"/>
          <w:spacing w:val="-8"/>
          <w:sz w:val="28"/>
          <w:szCs w:val="28"/>
        </w:rPr>
        <w:t>в которой работника нео</w:t>
      </w:r>
      <w:r w:rsidR="00E82D0E" w:rsidRPr="00557847">
        <w:rPr>
          <w:rFonts w:ascii="Times New Roman" w:hAnsi="Times New Roman" w:cs="Times New Roman"/>
          <w:spacing w:val="-8"/>
          <w:sz w:val="28"/>
          <w:szCs w:val="28"/>
        </w:rPr>
        <w:t>бходимо восстановить на работе.</w:t>
      </w:r>
    </w:p>
    <w:p w:rsidR="0047107F" w:rsidRPr="00557847" w:rsidRDefault="0047107F" w:rsidP="003309A6">
      <w:pPr>
        <w:spacing w:after="0" w:line="280" w:lineRule="exact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57847">
        <w:rPr>
          <w:rFonts w:ascii="Times New Roman" w:hAnsi="Times New Roman" w:cs="Times New Roman"/>
          <w:spacing w:val="-8"/>
          <w:sz w:val="28"/>
          <w:szCs w:val="28"/>
        </w:rPr>
        <w:t>Из предложенных вариантов работодатель может выбрать любой, который посчитает для себя более удобным.</w:t>
      </w:r>
      <w:bookmarkStart w:id="0" w:name="_GoBack"/>
      <w:bookmarkEnd w:id="0"/>
    </w:p>
    <w:p w:rsidR="0047107F" w:rsidRPr="00557847" w:rsidRDefault="0047107F" w:rsidP="00557847">
      <w:pPr>
        <w:spacing w:after="0" w:line="280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47107F" w:rsidRPr="00557847" w:rsidRDefault="0047107F" w:rsidP="00557847">
      <w:pPr>
        <w:spacing w:after="0" w:line="280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E82D0E" w:rsidRPr="00557847" w:rsidRDefault="00E82D0E" w:rsidP="00557847">
      <w:pPr>
        <w:spacing w:after="0" w:line="280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sectPr w:rsidR="00E82D0E" w:rsidRPr="00557847" w:rsidSect="0055784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A4E" w:rsidRDefault="001D4A4E" w:rsidP="00690800">
      <w:pPr>
        <w:spacing w:after="0" w:line="240" w:lineRule="auto"/>
      </w:pPr>
      <w:r>
        <w:separator/>
      </w:r>
    </w:p>
  </w:endnote>
  <w:endnote w:type="continuationSeparator" w:id="0">
    <w:p w:rsidR="001D4A4E" w:rsidRDefault="001D4A4E" w:rsidP="0069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A4E" w:rsidRDefault="001D4A4E" w:rsidP="00690800">
      <w:pPr>
        <w:spacing w:after="0" w:line="240" w:lineRule="auto"/>
      </w:pPr>
      <w:r>
        <w:separator/>
      </w:r>
    </w:p>
  </w:footnote>
  <w:footnote w:type="continuationSeparator" w:id="0">
    <w:p w:rsidR="001D4A4E" w:rsidRDefault="001D4A4E" w:rsidP="00690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E5"/>
    <w:rsid w:val="000614E8"/>
    <w:rsid w:val="00162B05"/>
    <w:rsid w:val="001D4A4E"/>
    <w:rsid w:val="001E09E5"/>
    <w:rsid w:val="00202EAF"/>
    <w:rsid w:val="002B0C31"/>
    <w:rsid w:val="003309A6"/>
    <w:rsid w:val="003619ED"/>
    <w:rsid w:val="00396D9E"/>
    <w:rsid w:val="0047107F"/>
    <w:rsid w:val="00557847"/>
    <w:rsid w:val="005E54A9"/>
    <w:rsid w:val="006146B7"/>
    <w:rsid w:val="00690800"/>
    <w:rsid w:val="006C718D"/>
    <w:rsid w:val="007F01EA"/>
    <w:rsid w:val="00867E9C"/>
    <w:rsid w:val="00976546"/>
    <w:rsid w:val="009D777D"/>
    <w:rsid w:val="00A44639"/>
    <w:rsid w:val="00B5676B"/>
    <w:rsid w:val="00C30E1E"/>
    <w:rsid w:val="00C84839"/>
    <w:rsid w:val="00DE3C5E"/>
    <w:rsid w:val="00E175E4"/>
    <w:rsid w:val="00E82D0E"/>
    <w:rsid w:val="00EE2F90"/>
    <w:rsid w:val="00F51CAD"/>
    <w:rsid w:val="00F7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C74A"/>
  <w15:chartTrackingRefBased/>
  <w15:docId w15:val="{ACD14A0E-9C41-42C5-B57A-CCBB6F08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800"/>
  </w:style>
  <w:style w:type="paragraph" w:styleId="a5">
    <w:name w:val="footer"/>
    <w:basedOn w:val="a"/>
    <w:link w:val="a6"/>
    <w:uiPriority w:val="99"/>
    <w:unhideWhenUsed/>
    <w:rsid w:val="00690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800"/>
  </w:style>
  <w:style w:type="paragraph" w:styleId="a7">
    <w:name w:val="Balloon Text"/>
    <w:basedOn w:val="a"/>
    <w:link w:val="a8"/>
    <w:uiPriority w:val="99"/>
    <w:semiHidden/>
    <w:unhideWhenUsed/>
    <w:rsid w:val="00690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Алтуфьево</cp:lastModifiedBy>
  <cp:revision>3</cp:revision>
  <cp:lastPrinted>2018-11-16T12:42:00Z</cp:lastPrinted>
  <dcterms:created xsi:type="dcterms:W3CDTF">2018-11-16T13:05:00Z</dcterms:created>
  <dcterms:modified xsi:type="dcterms:W3CDTF">2018-12-26T08:17:00Z</dcterms:modified>
</cp:coreProperties>
</file>