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6A8" w:rsidRPr="00700DFE" w:rsidRDefault="00700DFE" w:rsidP="00700DFE">
      <w:pPr>
        <w:pStyle w:val="a3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Ипотечные квартиры-выселение</w:t>
      </w:r>
      <w:bookmarkStart w:id="0" w:name="_GoBack"/>
      <w:bookmarkEnd w:id="0"/>
    </w:p>
    <w:p w:rsidR="003C16A8" w:rsidRPr="00700DFE" w:rsidRDefault="003C16A8" w:rsidP="003C16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C16A8" w:rsidRPr="00700DFE" w:rsidRDefault="003C16A8" w:rsidP="003C16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0DFE">
        <w:rPr>
          <w:rFonts w:ascii="Times New Roman" w:hAnsi="Times New Roman" w:cs="Times New Roman"/>
          <w:sz w:val="26"/>
          <w:szCs w:val="26"/>
          <w:lang w:eastAsia="ru-RU"/>
        </w:rPr>
        <w:t xml:space="preserve">В судебной практике одной из наиболее частых причин выселения из квартиры является длительная просрочка по договору ипотеки (займа). </w:t>
      </w:r>
    </w:p>
    <w:p w:rsidR="003C16A8" w:rsidRPr="00700DFE" w:rsidRDefault="003C16A8" w:rsidP="003C16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0DFE">
        <w:rPr>
          <w:rFonts w:ascii="Times New Roman" w:hAnsi="Times New Roman" w:cs="Times New Roman"/>
          <w:sz w:val="26"/>
          <w:szCs w:val="26"/>
          <w:lang w:eastAsia="ru-RU"/>
        </w:rPr>
        <w:t xml:space="preserve">Так решением Бутырского районного суда г. Москвы от 13.03.2018   удовлетворены требования ПАО «Московский кредитный банк» к А.В.Н., П.Я.В., Ответчики признаны утратившими право пользования спорным жилым помещением и выселены решением суда. Судом установлено, что между ответчиком А.Е.В. и Банком в 2008 году заключен кредитный договор на определенную сумму на приобретение спорной квартиры, которая по условиям кредитного договора являлась обеспечением исполнения обязательств заемщика. Поскольку заемщиком в нарушение кредитного договора не были исполнены условия ипотечного кредитования, Банк обратился в суд с требованием о взыскании имеющейся задолженности и обращения взыскания на квартиру.  В итоге исполнения решения суда об обращении взыскания на заложенное имущество, Банк зарегистрировал право собственности на залоговую квартиру.  </w:t>
      </w:r>
    </w:p>
    <w:p w:rsidR="003C16A8" w:rsidRPr="00700DFE" w:rsidRDefault="003C16A8" w:rsidP="003C16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0DFE">
        <w:rPr>
          <w:rFonts w:ascii="Times New Roman" w:hAnsi="Times New Roman" w:cs="Times New Roman"/>
          <w:sz w:val="26"/>
          <w:szCs w:val="26"/>
          <w:lang w:eastAsia="ru-RU"/>
        </w:rPr>
        <w:t>В настоящим исковом заявлении право собственности Банка на залоговую квартиру установлено, в связи с чем в соответствии с требованиями ст. 292, 304 ГК во взаимосвязи с требованиями ч. 1 ст. 35 ЖК РФ, поскольку ответчики не являются собственниками спорного жилого помещения, они обязаны его освободить.</w:t>
      </w:r>
    </w:p>
    <w:p w:rsidR="003C16A8" w:rsidRPr="00700DFE" w:rsidRDefault="003C16A8" w:rsidP="003C16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0DFE">
        <w:rPr>
          <w:rFonts w:ascii="Times New Roman" w:hAnsi="Times New Roman" w:cs="Times New Roman"/>
          <w:sz w:val="26"/>
          <w:szCs w:val="26"/>
          <w:lang w:eastAsia="ru-RU"/>
        </w:rPr>
        <w:t xml:space="preserve">Каких-либо соглашений между Банком (истцом) и ответчиками по пользованию спорной квартирой не заключались. Право собственности ответчиков на квартиру утрачено в связи с обращением взыскания на предмет залога и перехода права собственности на квартиру к истцу, а право пользования жилым помещением членов семьи ответчика (муж, мать-пенсионер и т.д.) производно от прав бывшего собственника и соответственно не сохраняется, суд пришел к выводу, что ответчики утратили право пользования спорным жилым помещением. Решением суда ответчики сняты с регистрационного учета и выселены из занимаемого спорного жилого помещения. Данное решение не обжаловано, в законную силу вступило, выдан исполнительный лист. </w:t>
      </w:r>
    </w:p>
    <w:p w:rsidR="003C16A8" w:rsidRPr="00700DFE" w:rsidRDefault="003C16A8" w:rsidP="003C16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00DFE">
        <w:rPr>
          <w:rFonts w:ascii="Times New Roman" w:hAnsi="Times New Roman" w:cs="Times New Roman"/>
          <w:sz w:val="26"/>
          <w:szCs w:val="26"/>
          <w:lang w:eastAsia="ru-RU"/>
        </w:rPr>
        <w:t xml:space="preserve">При этом стоит отметить, что в данном случае не будет иметь значения, является ли это жилье единственным для заемщика и членов его семьи. Также не учитываются интересы незащищенных слоев населения, то есть неважно, прописаны ли в залоговой квартире несовершеннолетние дети, инвалиды, пенсионеры.  </w:t>
      </w:r>
    </w:p>
    <w:p w:rsidR="003C16A8" w:rsidRPr="00700DFE" w:rsidRDefault="0035484C" w:rsidP="003C16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0DFE">
        <w:rPr>
          <w:rFonts w:ascii="Times New Roman" w:hAnsi="Times New Roman" w:cs="Times New Roman"/>
          <w:sz w:val="26"/>
          <w:szCs w:val="26"/>
        </w:rPr>
        <w:t xml:space="preserve">Трагичность ситуации состоит в том, что решение суда будет в пользу кредитора. Чтобы этого не произошло, и семья не лишилась единственного помещения, необходимо решать проблему заранее. </w:t>
      </w:r>
      <w:r w:rsidRPr="00700DFE">
        <w:rPr>
          <w:rStyle w:val="a4"/>
          <w:rFonts w:ascii="Times New Roman" w:hAnsi="Times New Roman" w:cs="Times New Roman"/>
          <w:sz w:val="26"/>
          <w:szCs w:val="26"/>
        </w:rPr>
        <w:t>Если известно, что средств на погашение кредита почти нет, то необходимо сразу сообщить в банк о финансовой проблеме и обратиться с просьбой о реструктуризации или другом выходе из ситуации</w:t>
      </w:r>
      <w:r w:rsidRPr="00700DFE">
        <w:rPr>
          <w:rFonts w:ascii="Times New Roman" w:hAnsi="Times New Roman" w:cs="Times New Roman"/>
          <w:sz w:val="26"/>
          <w:szCs w:val="26"/>
        </w:rPr>
        <w:t>. Рассмотрение вопроса занимает около месяца, обычно банк идет навстречу должнику Второй вариант – подача встречного иска с просьбой назначить судебную оценку недвижимости и обжалование предыдущей банковской оценки в арбитраже. В конечном итоге после сбора средств, задолженность погашают и предлагают банку составить мировое соглашение о продолжении оплаты кредита. Еще один совет — внимательно читайте пункты ипотечного договора, чтобы не получить неожиданных решений банка.</w:t>
      </w:r>
    </w:p>
    <w:p w:rsidR="0035484C" w:rsidRPr="00700DFE" w:rsidRDefault="0035484C" w:rsidP="0035484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3033D" w:rsidRDefault="00700DFE"/>
    <w:sectPr w:rsidR="0053033D" w:rsidSect="00700DF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6A8"/>
    <w:rsid w:val="0035484C"/>
    <w:rsid w:val="003B7314"/>
    <w:rsid w:val="003C16A8"/>
    <w:rsid w:val="006F242E"/>
    <w:rsid w:val="00700DFE"/>
    <w:rsid w:val="00872D0E"/>
    <w:rsid w:val="00D6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AA85"/>
  <w15:docId w15:val="{68E62105-49D0-40D4-848C-38F0CF2F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6A8"/>
    <w:pPr>
      <w:spacing w:after="0" w:line="240" w:lineRule="auto"/>
    </w:pPr>
  </w:style>
  <w:style w:type="character" w:styleId="a4">
    <w:name w:val="Strong"/>
    <w:basedOn w:val="a0"/>
    <w:uiPriority w:val="22"/>
    <w:qFormat/>
    <w:rsid w:val="00354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 Алтуфьево</cp:lastModifiedBy>
  <cp:revision>3</cp:revision>
  <dcterms:created xsi:type="dcterms:W3CDTF">2018-11-19T08:29:00Z</dcterms:created>
  <dcterms:modified xsi:type="dcterms:W3CDTF">2018-12-26T07:23:00Z</dcterms:modified>
</cp:coreProperties>
</file>